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6B443EDD" w:rsidR="007C4116" w:rsidRPr="00980C4C" w:rsidRDefault="007C4116" w:rsidP="00A56BD7">
      <w:pPr>
        <w:keepNext/>
        <w:spacing w:after="0" w:line="240" w:lineRule="auto"/>
        <w:ind w:left="2832" w:firstLine="708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950ACB">
        <w:rPr>
          <w:rFonts w:eastAsia="Times New Roman" w:cs="Times New Roman"/>
          <w:b/>
          <w:sz w:val="24"/>
          <w:szCs w:val="24"/>
        </w:rPr>
        <w:t>2</w:t>
      </w:r>
      <w:r w:rsidRPr="00980C4C">
        <w:rPr>
          <w:rFonts w:eastAsia="Times New Roman" w:cs="Times New Roman"/>
          <w:b/>
          <w:sz w:val="24"/>
          <w:szCs w:val="24"/>
        </w:rPr>
        <w:t>/2022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Leśnego Parku Kultury i Wypoczynku „</w:t>
      </w:r>
      <w:proofErr w:type="spellStart"/>
      <w:r w:rsidRPr="00980C4C">
        <w:rPr>
          <w:rFonts w:eastAsia="Times New Roman" w:cs="Times New Roman"/>
          <w:b/>
          <w:sz w:val="24"/>
          <w:szCs w:val="24"/>
        </w:rPr>
        <w:t>Myślęcinek</w:t>
      </w:r>
      <w:proofErr w:type="spellEnd"/>
      <w:r w:rsidRPr="00980C4C">
        <w:rPr>
          <w:rFonts w:eastAsia="Times New Roman" w:cs="Times New Roman"/>
          <w:b/>
          <w:sz w:val="24"/>
          <w:szCs w:val="24"/>
        </w:rPr>
        <w:t xml:space="preserve">” Spółka z o. o. w Bydgoszczy </w:t>
      </w:r>
    </w:p>
    <w:p w14:paraId="415EB586" w14:textId="2F24ABC3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28353A">
        <w:rPr>
          <w:rFonts w:eastAsia="Times New Roman" w:cs="Times New Roman"/>
          <w:b/>
          <w:sz w:val="24"/>
          <w:szCs w:val="24"/>
        </w:rPr>
        <w:t>2 września 2022 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19570F89" w:rsidR="0028353A" w:rsidRPr="0028353A" w:rsidRDefault="00575602" w:rsidP="0028353A">
      <w:pPr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F90901">
        <w:rPr>
          <w:bCs/>
          <w:sz w:val="24"/>
          <w:szCs w:val="24"/>
        </w:rPr>
        <w:t xml:space="preserve">w </w:t>
      </w:r>
      <w:r w:rsidR="00A56BD7">
        <w:rPr>
          <w:bCs/>
          <w:sz w:val="24"/>
          <w:szCs w:val="24"/>
        </w:rPr>
        <w:t>przedmiocie</w:t>
      </w:r>
      <w:r w:rsidRPr="00F90901">
        <w:rPr>
          <w:bCs/>
          <w:sz w:val="24"/>
          <w:szCs w:val="24"/>
        </w:rPr>
        <w:t xml:space="preserve"> </w:t>
      </w:r>
      <w:r w:rsidR="00475BA4" w:rsidRPr="00F90901">
        <w:rPr>
          <w:sz w:val="24"/>
          <w:szCs w:val="24"/>
        </w:rPr>
        <w:t xml:space="preserve">oceny wniosku Zarządu o </w:t>
      </w:r>
      <w:r w:rsidR="00475BA4" w:rsidRPr="00F90901">
        <w:rPr>
          <w:rFonts w:cs="Arial"/>
          <w:sz w:val="24"/>
          <w:szCs w:val="24"/>
        </w:rPr>
        <w:t>sprawie podziału zysku Spółki za 2021 r</w:t>
      </w:r>
      <w:r w:rsidR="00475BA4">
        <w:rPr>
          <w:rFonts w:ascii="Arial" w:hAnsi="Arial" w:cs="Arial"/>
          <w:sz w:val="24"/>
          <w:szCs w:val="24"/>
        </w:rPr>
        <w:t>.</w:t>
      </w: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3FE36DD0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="00F90901">
        <w:rPr>
          <w:rFonts w:ascii="Arial" w:hAnsi="Arial" w:cs="Arial"/>
          <w:sz w:val="24"/>
          <w:szCs w:val="24"/>
        </w:rPr>
        <w:t>§</w:t>
      </w:r>
      <w:r w:rsidR="00F90901">
        <w:rPr>
          <w:rFonts w:cs="Arial"/>
          <w:sz w:val="24"/>
          <w:szCs w:val="24"/>
        </w:rPr>
        <w:t xml:space="preserve"> 3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</w:t>
      </w:r>
      <w:r w:rsidR="006111DD">
        <w:rPr>
          <w:sz w:val="24"/>
          <w:szCs w:val="24"/>
        </w:rPr>
        <w:t xml:space="preserve"> pkt </w:t>
      </w:r>
      <w:r w:rsidR="00F90901">
        <w:rPr>
          <w:sz w:val="24"/>
          <w:szCs w:val="24"/>
        </w:rPr>
        <w:t>3</w:t>
      </w:r>
      <w:r w:rsidR="0081418A">
        <w:rPr>
          <w:sz w:val="24"/>
          <w:szCs w:val="24"/>
        </w:rPr>
        <w:t xml:space="preserve"> 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6111DD">
        <w:rPr>
          <w:sz w:val="24"/>
          <w:szCs w:val="24"/>
        </w:rPr>
        <w:t xml:space="preserve"> ze </w:t>
      </w:r>
      <w:proofErr w:type="spellStart"/>
      <w:r w:rsidR="006111DD">
        <w:rPr>
          <w:sz w:val="24"/>
          <w:szCs w:val="24"/>
        </w:rPr>
        <w:t>zm</w:t>
      </w:r>
      <w:proofErr w:type="spellEnd"/>
      <w:r w:rsidR="006111DD">
        <w:rPr>
          <w:sz w:val="24"/>
          <w:szCs w:val="24"/>
        </w:rPr>
        <w:t>) oraz</w:t>
      </w:r>
      <w:r w:rsidR="00776D5C" w:rsidRPr="00980C4C">
        <w:rPr>
          <w:sz w:val="24"/>
          <w:szCs w:val="24"/>
        </w:rPr>
        <w:t xml:space="preserve"> §</w:t>
      </w:r>
      <w:r w:rsidR="00F90901">
        <w:rPr>
          <w:sz w:val="24"/>
          <w:szCs w:val="24"/>
        </w:rPr>
        <w:t xml:space="preserve"> 3 ust.3 oraz </w:t>
      </w:r>
      <w:r w:rsidR="00F90901">
        <w:rPr>
          <w:rFonts w:ascii="Arial" w:hAnsi="Arial" w:cs="Arial"/>
          <w:sz w:val="24"/>
          <w:szCs w:val="24"/>
        </w:rPr>
        <w:t>§</w:t>
      </w:r>
      <w:r w:rsidR="00776D5C" w:rsidRPr="00980C4C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 xml:space="preserve">9 i </w:t>
      </w:r>
      <w:r w:rsidR="00F90901">
        <w:rPr>
          <w:rFonts w:ascii="Arial" w:hAnsi="Arial" w:cs="Arial"/>
          <w:sz w:val="24"/>
          <w:szCs w:val="24"/>
        </w:rPr>
        <w:t>§</w:t>
      </w:r>
      <w:r w:rsidR="00F90901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>10</w:t>
      </w:r>
      <w:r w:rsidR="00776D5C" w:rsidRPr="00980C4C">
        <w:rPr>
          <w:sz w:val="24"/>
          <w:szCs w:val="24"/>
        </w:rPr>
        <w:t xml:space="preserve"> </w:t>
      </w:r>
      <w:r w:rsidR="00647F4F" w:rsidRPr="00980C4C">
        <w:rPr>
          <w:sz w:val="24"/>
          <w:szCs w:val="24"/>
        </w:rPr>
        <w:t>r</w:t>
      </w:r>
      <w:r w:rsidR="00776D5C" w:rsidRPr="00980C4C">
        <w:rPr>
          <w:sz w:val="24"/>
          <w:szCs w:val="24"/>
        </w:rPr>
        <w:t>egulaminu Rady Nadzorczej stanowiącego załącznik do uchwały Wspólników z dnia 14</w:t>
      </w:r>
      <w:r w:rsidR="00647F4F" w:rsidRPr="00980C4C">
        <w:rPr>
          <w:sz w:val="24"/>
          <w:szCs w:val="24"/>
        </w:rPr>
        <w:t xml:space="preserve"> maja </w:t>
      </w:r>
      <w:r w:rsidR="00776D5C" w:rsidRPr="00980C4C">
        <w:rPr>
          <w:sz w:val="24"/>
          <w:szCs w:val="24"/>
        </w:rPr>
        <w:t>20</w:t>
      </w:r>
      <w:r w:rsidR="00647F4F" w:rsidRPr="00980C4C">
        <w:rPr>
          <w:sz w:val="24"/>
          <w:szCs w:val="24"/>
        </w:rPr>
        <w:t>0</w:t>
      </w:r>
      <w:r w:rsidR="00776D5C" w:rsidRPr="00980C4C">
        <w:rPr>
          <w:sz w:val="24"/>
          <w:szCs w:val="24"/>
        </w:rPr>
        <w:t xml:space="preserve">4 r.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77AF8DD0" w14:textId="26D04FE8" w:rsidR="00475BA4" w:rsidRPr="00F90901" w:rsidRDefault="00F90901" w:rsidP="00F90901">
      <w:pPr>
        <w:keepNext/>
        <w:spacing w:after="0" w:line="240" w:lineRule="auto"/>
        <w:jc w:val="both"/>
        <w:rPr>
          <w:sz w:val="24"/>
          <w:szCs w:val="24"/>
          <w:lang w:eastAsia="ar-SA"/>
        </w:rPr>
      </w:pPr>
      <w:r w:rsidRPr="00F90901">
        <w:rPr>
          <w:sz w:val="24"/>
          <w:szCs w:val="24"/>
        </w:rPr>
        <w:t>Zaopiniować pozytywnie i rekomendować Zgromadzeniu Wspólników wniosek Zarządu Leśnego Parku Kultury i Wypoczynku „</w:t>
      </w:r>
      <w:proofErr w:type="spellStart"/>
      <w:r w:rsidRPr="00F90901">
        <w:rPr>
          <w:sz w:val="24"/>
          <w:szCs w:val="24"/>
        </w:rPr>
        <w:t>Myślęcinek</w:t>
      </w:r>
      <w:proofErr w:type="spellEnd"/>
      <w:r w:rsidRPr="00F90901">
        <w:rPr>
          <w:sz w:val="24"/>
          <w:szCs w:val="24"/>
        </w:rPr>
        <w:t>” Spółka z o. o. dotyczący</w:t>
      </w:r>
      <w:r w:rsidRPr="00F90901">
        <w:rPr>
          <w:sz w:val="24"/>
          <w:szCs w:val="24"/>
          <w:lang w:eastAsia="ar-SA"/>
        </w:rPr>
        <w:t xml:space="preserve"> </w:t>
      </w:r>
      <w:r w:rsidR="00475BA4" w:rsidRPr="00F90901">
        <w:rPr>
          <w:rFonts w:cs="Arial"/>
          <w:sz w:val="24"/>
          <w:szCs w:val="24"/>
        </w:rPr>
        <w:t>podziału zysku Spółki za rok obrotowy obejmując</w:t>
      </w:r>
      <w:r w:rsidR="00A56BD7">
        <w:rPr>
          <w:rFonts w:cs="Arial"/>
          <w:sz w:val="24"/>
          <w:szCs w:val="24"/>
        </w:rPr>
        <w:t>y</w:t>
      </w:r>
      <w:r w:rsidR="00475BA4" w:rsidRPr="00F90901">
        <w:rPr>
          <w:rFonts w:cs="Arial"/>
          <w:sz w:val="24"/>
          <w:szCs w:val="24"/>
        </w:rPr>
        <w:t xml:space="preserve"> okres od </w:t>
      </w:r>
      <w:r>
        <w:rPr>
          <w:rFonts w:cs="Arial"/>
          <w:sz w:val="24"/>
          <w:szCs w:val="24"/>
        </w:rPr>
        <w:t xml:space="preserve">1 stycznia do 31 grudnia </w:t>
      </w:r>
      <w:r w:rsidR="00475BA4" w:rsidRPr="00F90901">
        <w:rPr>
          <w:rFonts w:cs="Arial"/>
          <w:sz w:val="24"/>
          <w:szCs w:val="24"/>
        </w:rPr>
        <w:t xml:space="preserve">2021 r. </w:t>
      </w:r>
      <w:r w:rsidRPr="00F90901">
        <w:rPr>
          <w:rFonts w:cs="Arial"/>
          <w:sz w:val="24"/>
          <w:szCs w:val="24"/>
        </w:rPr>
        <w:t>poprzez przeznaczenie jego</w:t>
      </w:r>
      <w:r w:rsidRPr="00F90901">
        <w:rPr>
          <w:sz w:val="24"/>
          <w:szCs w:val="24"/>
          <w:lang w:eastAsia="ar-SA"/>
        </w:rPr>
        <w:t xml:space="preserve"> k</w:t>
      </w:r>
      <w:r w:rsidR="00475BA4" w:rsidRPr="00F90901">
        <w:rPr>
          <w:rFonts w:cs="Arial"/>
          <w:sz w:val="24"/>
          <w:szCs w:val="24"/>
        </w:rPr>
        <w:t>wot</w:t>
      </w:r>
      <w:r w:rsidRPr="00F90901">
        <w:rPr>
          <w:rFonts w:cs="Arial"/>
          <w:sz w:val="24"/>
          <w:szCs w:val="24"/>
        </w:rPr>
        <w:t>y wynoszącej</w:t>
      </w:r>
      <w:r w:rsidR="00475BA4" w:rsidRPr="00F90901">
        <w:rPr>
          <w:rFonts w:cs="Arial"/>
          <w:sz w:val="24"/>
          <w:szCs w:val="24"/>
        </w:rPr>
        <w:t xml:space="preserve"> 7</w:t>
      </w:r>
      <w:r w:rsidR="00A56BD7">
        <w:rPr>
          <w:rFonts w:cs="Arial"/>
          <w:sz w:val="24"/>
          <w:szCs w:val="24"/>
        </w:rPr>
        <w:t xml:space="preserve"> </w:t>
      </w:r>
      <w:r w:rsidR="00475BA4" w:rsidRPr="00F90901">
        <w:rPr>
          <w:rFonts w:cs="Arial"/>
          <w:sz w:val="24"/>
          <w:szCs w:val="24"/>
        </w:rPr>
        <w:t xml:space="preserve">255,05zł (siedem tysięcy dwieście pięćdziesiąt pięć złotych </w:t>
      </w:r>
      <w:r w:rsidRPr="00F90901">
        <w:rPr>
          <w:rFonts w:cs="Arial"/>
          <w:sz w:val="24"/>
          <w:szCs w:val="24"/>
        </w:rPr>
        <w:t>0</w:t>
      </w:r>
      <w:r w:rsidR="00475BA4" w:rsidRPr="00F90901">
        <w:rPr>
          <w:rFonts w:cs="Arial"/>
          <w:sz w:val="24"/>
          <w:szCs w:val="24"/>
        </w:rPr>
        <w:t>5/100) na pokrycie straty lat ubiegłych ujawnionej w sprawozdaniu finansowym za 2021 r.</w:t>
      </w:r>
    </w:p>
    <w:p w14:paraId="60D5884B" w14:textId="7ADA8E5E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4103C8D1" w:rsidR="0081418A" w:rsidRPr="009D2873" w:rsidRDefault="0081418A" w:rsidP="0081418A">
      <w:pPr>
        <w:pStyle w:val="Nagwek1"/>
        <w:ind w:left="0" w:firstLine="0"/>
      </w:pPr>
      <w:bookmarkStart w:id="0" w:name="_Hlk483999863"/>
      <w:r>
        <w:t xml:space="preserve">                                                        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1DBB82BC" w14:textId="0DA25003" w:rsidR="0081418A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>Zgodnie z art. 231 §</w:t>
      </w:r>
      <w:r>
        <w:rPr>
          <w:sz w:val="24"/>
          <w:szCs w:val="24"/>
        </w:rPr>
        <w:t xml:space="preserve"> </w:t>
      </w:r>
      <w:r w:rsidRPr="00E95D88">
        <w:rPr>
          <w:sz w:val="24"/>
          <w:szCs w:val="24"/>
        </w:rPr>
        <w:t>2 pkt</w:t>
      </w:r>
      <w:r w:rsidR="00F90901"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k.s.h</w:t>
      </w:r>
      <w:proofErr w:type="spellEnd"/>
      <w:r>
        <w:rPr>
          <w:sz w:val="24"/>
          <w:szCs w:val="24"/>
        </w:rPr>
        <w:t>.</w:t>
      </w:r>
      <w:r w:rsidRPr="00E95D88">
        <w:rPr>
          <w:sz w:val="24"/>
          <w:szCs w:val="24"/>
        </w:rPr>
        <w:t xml:space="preserve"> spółek handlowych przedmiotem obrad Zwyczajnego Zgromadzenia Wspólników jest </w:t>
      </w:r>
      <w:r w:rsidR="00A56BD7">
        <w:rPr>
          <w:sz w:val="24"/>
          <w:szCs w:val="24"/>
        </w:rPr>
        <w:t xml:space="preserve">podjęcie decyzji o przeznaczeniu zysku wypracowanego w danym roku obrotowym. Stosownie do art.219 </w:t>
      </w:r>
      <w:r w:rsidR="00A56BD7">
        <w:rPr>
          <w:rFonts w:ascii="Arial" w:hAnsi="Arial" w:cs="Arial"/>
          <w:sz w:val="24"/>
          <w:szCs w:val="24"/>
        </w:rPr>
        <w:t>§</w:t>
      </w:r>
      <w:r w:rsidR="00A56BD7">
        <w:rPr>
          <w:sz w:val="24"/>
          <w:szCs w:val="24"/>
        </w:rPr>
        <w:t xml:space="preserve"> 3 </w:t>
      </w:r>
      <w:proofErr w:type="spellStart"/>
      <w:r w:rsidR="00A56BD7">
        <w:rPr>
          <w:sz w:val="24"/>
          <w:szCs w:val="24"/>
        </w:rPr>
        <w:t>k.s.h</w:t>
      </w:r>
      <w:proofErr w:type="spellEnd"/>
      <w:r w:rsidR="00A56BD7">
        <w:rPr>
          <w:sz w:val="24"/>
          <w:szCs w:val="24"/>
        </w:rPr>
        <w:t>. wniosek Zarządu w tej mierze podlega zaopiniowaniu przez Radę Nadzorczą.</w:t>
      </w:r>
    </w:p>
    <w:p w14:paraId="64D577A0" w14:textId="09C7B3BC" w:rsidR="00A56BD7" w:rsidRDefault="00A56BD7" w:rsidP="00A56B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Nadzorcza podziela stanowisko Zarządu, iż zysk wypracowany w 2021 r. przeznaczony winien być na </w:t>
      </w:r>
      <w:r w:rsidRPr="00F90901">
        <w:rPr>
          <w:rFonts w:cs="Arial"/>
          <w:sz w:val="24"/>
          <w:szCs w:val="24"/>
        </w:rPr>
        <w:t>pokrycie straty lat ubiegłych ujawnionej w sprawozdaniu finansowym za 2021 r.</w:t>
      </w: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p w14:paraId="310B56A6" w14:textId="77777777" w:rsidR="0081418A" w:rsidRDefault="0081418A" w:rsidP="007C4116">
      <w:pPr>
        <w:spacing w:line="276" w:lineRule="auto"/>
      </w:pPr>
      <w:bookmarkStart w:id="1" w:name="_GoBack"/>
      <w:bookmarkEnd w:id="0"/>
      <w:bookmarkEnd w:id="1"/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A"/>
    <w:rsid w:val="000C08FD"/>
    <w:rsid w:val="000E6DEA"/>
    <w:rsid w:val="000F6C8C"/>
    <w:rsid w:val="0028353A"/>
    <w:rsid w:val="003646AF"/>
    <w:rsid w:val="00392227"/>
    <w:rsid w:val="00475BA4"/>
    <w:rsid w:val="005172F6"/>
    <w:rsid w:val="00575602"/>
    <w:rsid w:val="00590A0C"/>
    <w:rsid w:val="006111DD"/>
    <w:rsid w:val="0063222D"/>
    <w:rsid w:val="00644636"/>
    <w:rsid w:val="00647F4F"/>
    <w:rsid w:val="00776D5C"/>
    <w:rsid w:val="00781E1B"/>
    <w:rsid w:val="007C4116"/>
    <w:rsid w:val="0081418A"/>
    <w:rsid w:val="008423A4"/>
    <w:rsid w:val="00876022"/>
    <w:rsid w:val="00950ACB"/>
    <w:rsid w:val="00980C4C"/>
    <w:rsid w:val="00A0271B"/>
    <w:rsid w:val="00A56BD7"/>
    <w:rsid w:val="00B25085"/>
    <w:rsid w:val="00BA5DFA"/>
    <w:rsid w:val="00BF3C6E"/>
    <w:rsid w:val="00C54479"/>
    <w:rsid w:val="00DA361B"/>
    <w:rsid w:val="00E02B86"/>
    <w:rsid w:val="00EE1C06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B41C633E-7CED-4710-AD90-6AF544D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5</cp:revision>
  <dcterms:created xsi:type="dcterms:W3CDTF">2022-08-31T19:51:00Z</dcterms:created>
  <dcterms:modified xsi:type="dcterms:W3CDTF">2022-09-01T07:11:00Z</dcterms:modified>
</cp:coreProperties>
</file>